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</w:t>
      </w:r>
    </w:p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 структурном подразделении </w:t>
      </w:r>
      <w:r w:rsidR="00BD1B2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оказывающей  услуги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ранней помощи (Центре ранней помощи)</w:t>
      </w:r>
    </w:p>
    <w:bookmarkEnd w:id="0"/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8A3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Примерное положение (далее </w:t>
      </w:r>
      <w:r w:rsidR="009546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Положение) регулирует деятельность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по оказанию услуг ранней помощи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B6C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Подразделение)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>, созданных 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организац</w:t>
      </w:r>
      <w:r w:rsidR="00E42B0E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здравоохранения, образования  (далее</w:t>
      </w:r>
      <w:r w:rsidR="00DB6C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</w:t>
      </w:r>
      <w:r w:rsidR="00433567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Положение может быть также применено к структурным подразделениям по оказанию услуг ранней помощи  некоммерческих организаций.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1.3. Подразделение обеспечивает оказание услуг детям  целевой группы и их семьям.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1.4. Подразделение создается и прекращает свою деятельность по приказу руководителя Организации или решением ее учредителей.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1.5. Подчинение Подразделения определяется приказом руководителя Организации.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1.6. Должностное лицо, выполняющее функции руководителя Подразделения, назначается приказом руководителя Организации. Функции руководителя Подразделения может выполнять сотрудник, имеющий необходимые компетенции по организации деятельности в сфере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1.7. В своей деятельности Подразделение руководствуется Уставом Организации</w:t>
      </w:r>
      <w:r w:rsidR="00664937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Работа Подразделения строится на основе принципов бесплатности, доступности, регулярности, открытости, семейноцентриованности, индивидуальности, естественности, уважительности, командной работы, компетентности, научной обоснованности. </w:t>
      </w:r>
      <w:proofErr w:type="gramEnd"/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услуг ранней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помощи организация имеет право открывать сеть из нескольких Подразделений, имеющих иерархическую структуру, включая головное и подчиненные Подразделения, штат которых определяется количеством проживающих на данной территории детей.  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задачи Подразделения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Основными задачами Подразделения являются: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определение нуждаемости детей в услугах ранней помощи;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оказание услуг ранней помощи детям и их семьям;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lastRenderedPageBreak/>
        <w:t xml:space="preserve">- </w:t>
      </w:r>
      <w:r w:rsidR="008E44BD" w:rsidRPr="00422318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E72E0A" w:rsidRPr="00422318" w:rsidRDefault="00E72E0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Услуги, оказываемые детям и их семьям в Подразделении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27" w:rsidRPr="00422318" w:rsidRDefault="002E265D" w:rsidP="004223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должно предоставлять детям и их семьям услуги ранней помощи в соответствии с </w:t>
      </w:r>
      <w:r w:rsidR="00420A27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примерным стандартом предоставления </w:t>
      </w:r>
      <w:r w:rsidR="00420A27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 по ранней помощи детям и их семьям</w:t>
      </w:r>
      <w:r w:rsidR="00690E17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(приложение 2)</w:t>
      </w:r>
      <w:r w:rsidR="00420A27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086AC2" w:rsidRPr="00422318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Организация предоставления услуг детям и их семьям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E0A" w:rsidRPr="00422318" w:rsidRDefault="003E529B" w:rsidP="00E72E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услуг детям и их семьям должна осуществляться в соответствии с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примерным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порядком оказания услуг ранней помощи детям и их семьям (</w:t>
      </w:r>
      <w:r w:rsidR="00E776E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риложение</w:t>
      </w:r>
      <w:r w:rsidR="00A8352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3).</w:t>
      </w:r>
      <w:r w:rsidR="00E72E0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Форма договора об оказании услуг ранней помощи прилагается в приложении 4.1.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Примерный перечень специалистов и должностных лиц Подразделения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В перечень</w:t>
      </w:r>
      <w:r w:rsidR="00931345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головного Подразделения могут входить (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4.2):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руководитель (должностное лицо, выполняющее функции руководителя);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администратор (должностное лицо, выполняющее функции администратора);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специалисты (должностные лица, оказывающие услуги ранней помощи</w:t>
      </w:r>
      <w:r w:rsidR="001B2E27" w:rsidRPr="004223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врач-педиатр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другие должностные лица, обеспечивающие деятельность Подразделения.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В Подразделениях количество штатных единиц определяется количеством детей целевой группы и их семей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на этой территории.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Минимальное подчиненное Подразделение должно иметь не менее 2 специалистов разного профиля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5.4. Специалисты Подразделения долж</w:t>
      </w:r>
      <w:r w:rsidR="00EA0186" w:rsidRPr="00422318">
        <w:rPr>
          <w:rFonts w:ascii="Times New Roman" w:eastAsia="Times New Roman" w:hAnsi="Times New Roman" w:cs="Times New Roman"/>
          <w:sz w:val="28"/>
          <w:szCs w:val="28"/>
        </w:rPr>
        <w:t>ны иметь профильное образование, дополнительную профессиональную подготовку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сфере ранней помощи</w:t>
      </w:r>
      <w:r w:rsidR="00EA0186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 обладать профессиональными компетенциями, необходимыми для предоставления услуг ранней помощи, подтвержденными соответствующими документами.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Обеспечение деятельности Подразделения помещениями и оборудованием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6.1. Подразделение размещается в специально оборудованных помещениях (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согласно приложений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4.3 и 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4.4).</w:t>
      </w:r>
    </w:p>
    <w:p w:rsidR="007F344A" w:rsidRPr="00422318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6.2. В небольших подразделениях допускается использование помещений с совмещенными функциями</w:t>
      </w:r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 xml:space="preserve"> (помещени</w:t>
      </w:r>
      <w:proofErr w:type="gramStart"/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>я) для работы всех специалистов с документами, кабинет руководителя, помещение для работы администратора, туалет для взрослых с умывальником и специально оборудованный санитарный узел для детей, гардероб, помещения для ожидания детьм</w:t>
      </w:r>
      <w:r w:rsidR="00E37B1C" w:rsidRPr="00422318">
        <w:rPr>
          <w:rFonts w:ascii="Times New Roman" w:eastAsia="Times New Roman" w:hAnsi="Times New Roman" w:cs="Times New Roman"/>
          <w:sz w:val="28"/>
          <w:szCs w:val="28"/>
        </w:rPr>
        <w:t>и и семьями приема специалистов, с</w:t>
      </w:r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>анитарно-бытовые помещения для хранения предметов уборки</w:t>
      </w:r>
      <w:r w:rsidR="00E37B1C" w:rsidRPr="004223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а также обходиться меньшим количеством помещений</w:t>
      </w:r>
      <w:r w:rsidR="001478BB" w:rsidRPr="00422318">
        <w:rPr>
          <w:rFonts w:ascii="Times New Roman" w:eastAsia="Times New Roman" w:hAnsi="Times New Roman" w:cs="Times New Roman"/>
          <w:sz w:val="28"/>
          <w:szCs w:val="28"/>
        </w:rPr>
        <w:t>, необходимым и достаточным для оказания услуг потребителям, ведения и хранения документации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6D752A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Примерная документация Подразделения </w:t>
      </w:r>
    </w:p>
    <w:p w:rsidR="005F54BA" w:rsidRPr="00422318" w:rsidRDefault="003E529B" w:rsidP="006D7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ab/>
        <w:t>7.1. Состав докумен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Подразделения, определяются локальными актами Организации.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7.2. Основные документы Подразделения: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Положение о Подразделении;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годовой план работы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годовой отчёт о работе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расписание работы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графики работы работников;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должностные инструкции работников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1fob9te" w:colFirst="0" w:colLast="0"/>
      <w:bookmarkEnd w:id="1"/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движения детей;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приказы о зачислении и отчислении детей;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учёта рабочего времени специалистов Подразделения.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другие основные документы.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7.3. Индивидуальная карта 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содержащая: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договор с родителями (законными представителями), согласие родителей (законных представителей) на обработку персональных данных;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протокол первичного приема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Подра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зделения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D6B84" w:rsidRPr="0042231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протокол междисциплинарного консилиума с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м (возможно наличие только протокола междисциплинарного консилиума, е</w:t>
      </w:r>
      <w:r w:rsidR="00E074B7" w:rsidRPr="004223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ли он проводится в рамках первичного приема);</w:t>
      </w:r>
    </w:p>
    <w:p w:rsidR="00A432AB" w:rsidRPr="00422318" w:rsidRDefault="005918F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>ротоколы проведения углубленных оценок;</w:t>
      </w:r>
    </w:p>
    <w:p w:rsidR="005F54BA" w:rsidRPr="00422318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ранней помощи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2AB" w:rsidRPr="00422318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Рабочая документация специалистов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услуг ИПРП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другую документацию, связанную с учётом и описанием работы с ребенком и семьей.</w:t>
      </w: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4.1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договор об оказании услуг ранней помощи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 оказании услуг ранней помощи</w:t>
      </w:r>
    </w:p>
    <w:p w:rsidR="005F54BA" w:rsidRPr="00422318" w:rsidRDefault="005F54BA" w:rsidP="00C42215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7"/>
        <w:gridCol w:w="2693"/>
      </w:tblGrid>
      <w:tr w:rsidR="005F54BA" w:rsidRPr="00422318">
        <w:trPr>
          <w:trHeight w:val="100"/>
        </w:trPr>
        <w:tc>
          <w:tcPr>
            <w:tcW w:w="5827" w:type="dxa"/>
          </w:tcPr>
          <w:p w:rsidR="005F54BA" w:rsidRPr="00422318" w:rsidRDefault="006C3641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 ______________    </w:t>
            </w:r>
          </w:p>
        </w:tc>
        <w:tc>
          <w:tcPr>
            <w:tcW w:w="2693" w:type="dxa"/>
          </w:tcPr>
          <w:p w:rsidR="005F54BA" w:rsidRPr="00422318" w:rsidRDefault="006C3641" w:rsidP="006C3641">
            <w:pPr>
              <w:spacing w:after="0" w:line="240" w:lineRule="auto"/>
              <w:ind w:hanging="2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 «__»_____</w:t>
            </w:r>
            <w:r w:rsidR="001B2E27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20__г</w:t>
            </w:r>
          </w:p>
        </w:tc>
      </w:tr>
    </w:tbl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</w:t>
      </w:r>
      <w:r w:rsidR="001B2E27" w:rsidRPr="00422318">
        <w:rPr>
          <w:rFonts w:ascii="Times New Roman" w:eastAsia="Times New Roman" w:hAnsi="Times New Roman" w:cs="Times New Roman"/>
          <w:sz w:val="28"/>
          <w:szCs w:val="28"/>
        </w:rPr>
        <w:t>итель) 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___________________________________________________,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«Заказчик», действующий от своего имени и в интересах несовершеннолетнего __________________________________________________________ 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ФИО, год рождения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(далее – «ребенок») с одной стороны, и_______________________________________________________________,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полное наименование организации-поставщика услуг</w:t>
      </w:r>
    </w:p>
    <w:p w:rsidR="005F54BA" w:rsidRPr="00422318" w:rsidRDefault="003E529B" w:rsidP="006C3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именуемое в дальнейшем - «Исполнитель», в лице _________________________________</w:t>
      </w:r>
      <w:r w:rsidR="006C3641" w:rsidRPr="004223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    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наименование должности руководителя</w:t>
      </w:r>
    </w:p>
    <w:p w:rsidR="004D07B5" w:rsidRPr="00422318" w:rsidRDefault="003E529B" w:rsidP="006C3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________________________________________,  </w:t>
      </w:r>
    </w:p>
    <w:p w:rsidR="005F54BA" w:rsidRPr="00422318" w:rsidRDefault="003E529B" w:rsidP="006C364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 руководителя</w:t>
      </w:r>
    </w:p>
    <w:p w:rsidR="004D07B5" w:rsidRPr="00422318" w:rsidRDefault="004D07B5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 осн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>овании _______________________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_______________,</w:t>
      </w:r>
    </w:p>
    <w:p w:rsidR="005F54BA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наименование документа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 другой стороны, совместно именуемые «Стороны», заключили __________________________________________________________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прочие нормативные документы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о нижеследующем.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Исполнителя, на дому,  _________________________________________________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07B5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совместной активности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 и т.д.)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отказаться от получения услуг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защищать право на получение услуг ранней помощи в  уважительной, отзывчивой манере; 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  <w:proofErr w:type="gramEnd"/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  <w:proofErr w:type="gramEnd"/>
    </w:p>
    <w:p w:rsidR="005F54BA" w:rsidRPr="00422318" w:rsidRDefault="003E529B" w:rsidP="00C4221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5F54BA" w:rsidRPr="00422318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5F54BA" w:rsidRPr="00422318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  <w:proofErr w:type="gramEnd"/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 ежегодному решению консилиума Исполнителя.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>ктами 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___.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 субъект Российской Федерации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3.6. Исполнитель вправе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 согласия Заказчика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настоящий Договор и отчислить ребенкапри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всех поставленных целей в ИПРП;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5F54BA" w:rsidRPr="00422318" w:rsidRDefault="00C66E52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7B5" w:rsidRPr="00422318" w:rsidRDefault="004D07B5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315E" w:rsidRPr="00422318" w:rsidRDefault="0047315E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.              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Дополнительные положения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88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7"/>
        <w:gridCol w:w="3827"/>
      </w:tblGrid>
      <w:tr w:rsidR="005F54BA" w:rsidRPr="00422318">
        <w:tc>
          <w:tcPr>
            <w:tcW w:w="4977" w:type="dxa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-  Исполнителя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/c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ОКОНХ</w:t>
            </w:r>
          </w:p>
          <w:p w:rsidR="005F54BA" w:rsidRPr="00422318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F54BA" w:rsidRPr="00422318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Подпись__________/                             /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 201__г.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827" w:type="dxa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статус законного представителя несовершеннолетнего</w:t>
            </w:r>
          </w:p>
          <w:p w:rsidR="00D104B2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 w:rsidR="00D104B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аспорт__________________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«___»___________________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 w:rsidR="0047315E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E- mail  ____________________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__________201___ </w:t>
            </w:r>
          </w:p>
        </w:tc>
      </w:tr>
    </w:tbl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4.2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должностей Подразделения ранней помощи в соответствии с трудовыми действиями/ услугами ранней помощи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9"/>
        <w:gridCol w:w="4065"/>
        <w:gridCol w:w="4919"/>
      </w:tblGrid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641" w:rsidRPr="00422318" w:rsidRDefault="006C3641" w:rsidP="006C3641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A83526" w:rsidP="00A83526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трудовые действия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A83526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Рекомендуемые </w:t>
            </w:r>
            <w:r w:rsidR="003E529B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названия должностей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Подразделения.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другие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первичного обращения, документов, запись на первичный прием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социальный педагог, регистратор, другие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нуждаемости ребенка и семьи в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педагог-психолог, социальный педагог, специалист по комплексной реабилитации, врач-педиатр,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4D07B5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36E0" w:rsidRPr="00422318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0B36E0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Краткосрочное предоставление услуг ранней помощи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оценочных процедур для разработки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психолог, клинический психолог, медицинский психолог,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функционирования ребенка и семьи в  естественных жизненных ситуациях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 специалист по комплексной реабилитации,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логопед, учитель-логопед, учитель-дефектолог (сурдопедагог, тифлопедагог, олигофренопедагог),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специалисты центра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1E74B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Психологическое консультирование 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общения и речи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мобильности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эрготерапевт, социальный педагог, учитель-дефектолог, инструктор-методист </w:t>
            </w:r>
            <w:r w:rsidR="00D104B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FC4D4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 (сурдопедагог, тифлопедагог, олигофренопедагог)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социализации ребенка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педагог-психолог,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proofErr w:type="gramEnd"/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промежуточной и итоговой оценки реализации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  <w:proofErr w:type="gramEnd"/>
          </w:p>
        </w:tc>
      </w:tr>
    </w:tbl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4.3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помещений Подразделения ранней помощи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  Помещени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я) для работы всех специалистов с документами.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 Помещени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я) – для проведения первичных приемов и индивидуальной работы специалистов с ребенком и семьей.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 Помещение для групповой работы специалистов с детьми и семьями.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 Помещение для хранения игрового материала и специального оборудования.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   Помещение (кабинет) руководителя.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  Помещение для работы администратора (диспетчера).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  Туалет для взрослых с умывальником и специально оборудованный санитарный узел для детей.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8.   Гардероб.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9. Помещения для ожидания детьми и семьями приема специалистов.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10. Помещение для дистанционной работы с клиентами.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11. Санитарно-бытовые помещения для хранения предметов уборки.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12. Кабинет специалиста (при минимальной обеспеченности помещениями и минимальном штате) в подчиненном Подразделении для проведения очной и дистанционной работы с соответствующим оборудованием.</w:t>
      </w:r>
    </w:p>
    <w:p w:rsidR="007F344A" w:rsidRPr="00422318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4.4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оборудования, рекомендуемого для работы Подразделения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 с веб-камерами и гарнитурой для скайпа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A432AB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32AB" w:rsidRPr="00422318" w:rsidRDefault="00A432A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для проведения оценок, реализации ИПРП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бесперебойного питания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Выделенная линия высокоскоростного интернета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монитор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Копировальное устройство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периферические устройства для компьютера (контактеры, </w:t>
            </w:r>
            <w:proofErr w:type="gramEnd"/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трекбол, крупные кнопки и др.)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жёсткий диск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Видеокамера или веб-камера с регистрацией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для видеокамеры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Диктофоны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Одностороннее прозрачное зеркало</w:t>
            </w:r>
          </w:p>
        </w:tc>
      </w:tr>
      <w:tr w:rsidR="005F54BA" w:rsidRPr="00422318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компьютерных развивающих игр для детей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 столик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оснащения помещений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проектор с экраном</w:t>
            </w:r>
          </w:p>
        </w:tc>
      </w:tr>
      <w:tr w:rsidR="00C02C4C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4C25FF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Необходимые в</w:t>
            </w:r>
            <w:r w:rsidR="00C02C4C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спомогательные технические средства:</w:t>
            </w:r>
          </w:p>
        </w:tc>
      </w:tr>
      <w:tr w:rsidR="00C02C4C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технические средства для коммуникации (коммуникативные кнопки, джойстики,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GoTalk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планшеты с набором коммуникативных программ, крепления для планшетов, коммуникативные доски, коммуникативные коврики, цветной принтер и ламинатор для изготовления коммуникативных карточек и др.)</w:t>
            </w:r>
          </w:p>
        </w:tc>
      </w:tr>
      <w:tr w:rsidR="00C02C4C" w:rsidRPr="00422318" w:rsidTr="00C02C4C">
        <w:trPr>
          <w:trHeight w:val="55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технические средства и оборудование для позиционирования и передвижения (специальные стулья нескольких размеров и типов, вертикализаторы нескольких размеров и типов,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 для позиционирования ребенка лежа нескольких типов и размеров, ходунки нескольких типов и размеров, тележки для передвижения, детские столики с возможностью изменять высоту и наклон столешницы и др.)</w:t>
            </w:r>
          </w:p>
        </w:tc>
      </w:tr>
      <w:tr w:rsidR="00C02C4C" w:rsidRPr="00422318" w:rsidTr="00C02C4C">
        <w:trPr>
          <w:trHeight w:val="14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Компьютер стационарный с набором игр для содействия развития познавательной активности ребенка, оборудованный набором вспомогательных средств (кнопки и джойстики разной величины, клавиатуры с крупными кнопками, подставки и поддержки для рук и др.)</w:t>
            </w:r>
          </w:p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422318" w:rsidTr="00B905EE">
        <w:trPr>
          <w:trHeight w:val="1431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содействия развитию у ребенка праксиса и сенсорной интеграции (различные качели, утяжелители, тяжелые жилеты, утяжеленные мешочки и мячики, большие мешки с поролоном, наклонные доски для ходьбы и др.)</w:t>
            </w:r>
          </w:p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422318" w:rsidTr="007B7002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C02C4C" w:rsidP="007B700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Игровые средства 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Погремушки разной текстуры и формы для самых маленьких. Рама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подвесными игрушками.</w:t>
            </w:r>
          </w:p>
        </w:tc>
      </w:tr>
      <w:tr w:rsidR="005F54BA" w:rsidRPr="00422318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активности для младенцев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безопасное для младенцев (маленькое и большое)</w:t>
            </w:r>
          </w:p>
        </w:tc>
      </w:tr>
      <w:tr w:rsidR="005F54BA" w:rsidRPr="00422318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мультимодальной стимуляции (цвет, форма, текстура, звук)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Заводные игрушки - с разными эффектами (движение, свет, звуки)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Неваляшки (маленькая и большая)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хватания с шариками, кольцами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браслетики на руки, ноги, голову, издающие звук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исследования ртом (для жевания и кусания)</w:t>
            </w:r>
          </w:p>
        </w:tc>
      </w:tr>
      <w:tr w:rsidR="005F54BA" w:rsidRPr="00422318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Машинки </w:t>
            </w:r>
          </w:p>
        </w:tc>
      </w:tr>
      <w:tr w:rsidR="005F54BA" w:rsidRPr="00422318">
        <w:trPr>
          <w:trHeight w:val="4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с крышками и игрушками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игрушки с простой схемой действия, рассчитанные на игру обеими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или пластмассовые, крупные и мелкие шарики и любые другие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с отверстиями для нанизывания на специальный шнур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которых нажатие на кнопку вызывает интересный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 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разного размера (10, 20, 40, 60, 80 см  в диаметре) и фактуры </w:t>
            </w:r>
          </w:p>
        </w:tc>
      </w:tr>
      <w:tr w:rsidR="005F54BA" w:rsidRPr="00422318">
        <w:trPr>
          <w:trHeight w:val="6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Игрушка на веревочке, которую можно возить за собой, желательно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звуковым подкреплением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Музыкальные игрушки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Барабаны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Ксилофоны 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Бубенчики (музыкальные погремушки)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 на ручке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Кастаньеты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Маленькое пианино, синтезатор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Вкладыши (доски с вынимающимися фигурами с удобными ручками для захвата)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«Геометрические формы»: круг, треугольник, квадрат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«Большой и маленький» - фигурки или формы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«Фрукты», «Овощи»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животные», «Дикие животные»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«Посуда», «Игрушки»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«Лицо»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«Части тела»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транспорта»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«Сюжетные картинки»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Изобразительные игрушки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грузовая с кузовом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для младенцев (маленькие из мягкой пластмассы)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«Железная дорога» и паровозик с вагонами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(или другая машина, куда можно посадить игрушки)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инерционные: большая и маленькая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маленькие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«Гараж» или «Станция техобслуживания»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животные: кошка, собака, петушок и т.д., желательно большие и </w:t>
            </w:r>
            <w:r w:rsidR="004C25F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животные: медведь, волк, заяц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животных «Семья»</w:t>
            </w:r>
          </w:p>
        </w:tc>
      </w:tr>
      <w:tr w:rsidR="005F54BA" w:rsidRPr="00422318">
        <w:trPr>
          <w:trHeight w:val="9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мягкие, пластмассовые, резиновые, разных размеров (желательно</w:t>
            </w:r>
            <w:r w:rsidR="004C25F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куклы, изображающие взрослых и детей, мужчин и женщин, в том числе одну куклу с набором одежды по сезону)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заместители предметов домашнего обихода (мебель, посуда,</w:t>
            </w:r>
            <w:proofErr w:type="gramEnd"/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техника, инструменты, орудия труда и т.д.)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Сумочки и корзинки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или коляска для катания кукол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на руку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животных (домашних и диких)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игрушечный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Дидактические материалы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кубиков с картинками (из 2-6 штук)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лото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с картинками наиболее простых предметов, животных, растений.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 с простыми картинками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пиктограмм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 для младенцев: деревянные, моющиеся, матерчатые, картонные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Матерчатые мешочки разных размеров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Сортировщики по разным признакам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игрушки и приборы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игрушки для детей с хорошим контролем руки/пальца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Звукоусиливающая аппаратура: наушники, микрофон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Наборы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Магнитная доска с набором цветных магнитов и фломастеров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рисования на ней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разноцветные пластмассовые и деревянные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Строительный материал (разноцветные детали из легкого нетоксичного </w:t>
            </w:r>
            <w:proofErr w:type="gramEnd"/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водой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одежды/нарядов и масок для переодевания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оргтехники, организации индивидуальной и групповой работы, гигиенические материалы, и т.д.)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Крупное оборудование для организации игровой деятельности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Креслице детское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Напольное покрытие: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полиуретановые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коврики-пазлы и т.п.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Качели детские 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тяжелая, устойчивая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водой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песком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перемещения: беговел, трехколесный велосипед и т.п.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среды: домик, кухня, горка, мягкие модули</w:t>
            </w:r>
          </w:p>
        </w:tc>
      </w:tr>
      <w:tr w:rsidR="00611D44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1D44" w:rsidRPr="00422318" w:rsidRDefault="00611D44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Настенное безопасное зеркало не менее 80х180. </w:t>
            </w:r>
          </w:p>
        </w:tc>
      </w:tr>
    </w:tbl>
    <w:p w:rsidR="005F54BA" w:rsidRPr="003A0A3C" w:rsidRDefault="005F54BA" w:rsidP="00A57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54BA" w:rsidRPr="003A0A3C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C0" w:rsidRDefault="008531C0">
      <w:pPr>
        <w:spacing w:after="0" w:line="240" w:lineRule="auto"/>
      </w:pPr>
      <w:r>
        <w:separator/>
      </w:r>
    </w:p>
  </w:endnote>
  <w:endnote w:type="continuationSeparator" w:id="0">
    <w:p w:rsidR="008531C0" w:rsidRDefault="008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C0" w:rsidRDefault="008531C0">
      <w:pPr>
        <w:spacing w:after="0" w:line="240" w:lineRule="auto"/>
      </w:pPr>
      <w:r>
        <w:separator/>
      </w:r>
    </w:p>
  </w:footnote>
  <w:footnote w:type="continuationSeparator" w:id="0">
    <w:p w:rsidR="008531C0" w:rsidRDefault="0085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1D15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A3C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A7BBF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531C0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57F3F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72CA-BB1B-491E-9588-3B71DB1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6</cp:revision>
  <dcterms:created xsi:type="dcterms:W3CDTF">2018-12-26T14:37:00Z</dcterms:created>
  <dcterms:modified xsi:type="dcterms:W3CDTF">2019-02-13T07:48:00Z</dcterms:modified>
</cp:coreProperties>
</file>